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7E" w:rsidRPr="006C077E" w:rsidRDefault="00CA204C" w:rsidP="006C077E">
      <w:pPr>
        <w:jc w:val="center"/>
        <w:rPr>
          <w:b/>
          <w:sz w:val="32"/>
        </w:rPr>
      </w:pPr>
      <w:r w:rsidRPr="00CA204C">
        <w:rPr>
          <w:b/>
          <w:sz w:val="32"/>
        </w:rPr>
        <w:t>An investigation in the entanglement of scalable symmetric Gaussian systems</w:t>
      </w:r>
    </w:p>
    <w:p w:rsidR="006C077E" w:rsidRPr="006C077E" w:rsidRDefault="00CA204C" w:rsidP="006C077E">
      <w:pPr>
        <w:jc w:val="center"/>
        <w:rPr>
          <w:sz w:val="21"/>
        </w:rPr>
      </w:pPr>
      <w:r w:rsidRPr="00CA204C">
        <w:rPr>
          <w:sz w:val="21"/>
        </w:rPr>
        <w:t xml:space="preserve">Kao, </w:t>
      </w:r>
      <w:proofErr w:type="spellStart"/>
      <w:r w:rsidRPr="00CA204C">
        <w:rPr>
          <w:sz w:val="21"/>
        </w:rPr>
        <w:t>Jhih</w:t>
      </w:r>
      <w:proofErr w:type="spellEnd"/>
      <w:r w:rsidRPr="00CA204C">
        <w:rPr>
          <w:sz w:val="21"/>
        </w:rPr>
        <w:t>-Yuan and Chou, Chung-Hsien</w:t>
      </w:r>
    </w:p>
    <w:p w:rsidR="006C077E" w:rsidRPr="006C077E" w:rsidRDefault="00CA204C" w:rsidP="006C077E">
      <w:pPr>
        <w:jc w:val="center"/>
        <w:rPr>
          <w:sz w:val="21"/>
        </w:rPr>
      </w:pPr>
      <w:r w:rsidRPr="00CA204C">
        <w:rPr>
          <w:sz w:val="21"/>
        </w:rPr>
        <w:t>Department of Physics, National Cheng Kung University, Tainan 70101, Taiwan</w:t>
      </w:r>
    </w:p>
    <w:p w:rsidR="006C077E" w:rsidRDefault="006C077E" w:rsidP="006C077E"/>
    <w:p w:rsidR="006C077E" w:rsidRPr="006C077E" w:rsidRDefault="006C077E" w:rsidP="006C077E">
      <w:pPr>
        <w:rPr>
          <w:b/>
          <w:sz w:val="28"/>
        </w:rPr>
      </w:pPr>
      <w:r w:rsidRPr="006C077E">
        <w:rPr>
          <w:b/>
          <w:sz w:val="28"/>
        </w:rPr>
        <w:t>Abstract</w:t>
      </w:r>
    </w:p>
    <w:p w:rsidR="00E4692C" w:rsidRDefault="00CA204C" w:rsidP="00CA204C">
      <w:r>
        <w:t>Here I am going to show some aspects of the entanglement of symmetric</w:t>
      </w:r>
      <w:r>
        <w:rPr>
          <w:rFonts w:hint="eastAsia"/>
        </w:rPr>
        <w:t xml:space="preserve"> </w:t>
      </w:r>
      <w:r>
        <w:t>and bisymmetric Gaussian pure states-and disentanglement thereof.</w:t>
      </w:r>
      <w:r>
        <w:rPr>
          <w:rFonts w:hint="eastAsia"/>
        </w:rPr>
        <w:t xml:space="preserve"> </w:t>
      </w:r>
      <w:r>
        <w:t>Because of symmetry, we are able to scale the particle number (or, the</w:t>
      </w:r>
      <w:r>
        <w:rPr>
          <w:rFonts w:hint="eastAsia"/>
        </w:rPr>
        <w:t xml:space="preserve"> </w:t>
      </w:r>
      <w:r>
        <w:t>number of modes) and thus scrutinize how the entanglement behaves</w:t>
      </w:r>
      <w:r>
        <w:rPr>
          <w:rFonts w:hint="eastAsia"/>
        </w:rPr>
        <w:t xml:space="preserve"> </w:t>
      </w:r>
      <w:r>
        <w:t>under such a change. In addition, put under a bilinear Hamiltonian, we</w:t>
      </w:r>
      <w:r>
        <w:rPr>
          <w:rFonts w:hint="eastAsia"/>
        </w:rPr>
        <w:t xml:space="preserve"> </w:t>
      </w:r>
      <w:r>
        <w:t>can observe the evolution of entanglement, where we can see how</w:t>
      </w:r>
      <w:r>
        <w:rPr>
          <w:rFonts w:hint="eastAsia"/>
        </w:rPr>
        <w:t xml:space="preserve"> </w:t>
      </w:r>
      <w:r>
        <w:t>different system factors play their roles.</w:t>
      </w:r>
    </w:p>
    <w:p w:rsidR="00CA204C" w:rsidRDefault="00CA204C" w:rsidP="00CA204C">
      <w:bookmarkStart w:id="0" w:name="_GoBack"/>
      <w:bookmarkEnd w:id="0"/>
    </w:p>
    <w:p w:rsidR="00CA204C" w:rsidRDefault="00CA204C" w:rsidP="00CA204C">
      <w:r w:rsidRPr="00CA204C">
        <w:t xml:space="preserve">Reference: </w:t>
      </w:r>
      <w:proofErr w:type="spellStart"/>
      <w:r w:rsidRPr="00CA204C">
        <w:t>Jhih</w:t>
      </w:r>
      <w:proofErr w:type="spellEnd"/>
      <w:r w:rsidRPr="00CA204C">
        <w:t>-Yuan Kao and Chung-Hsien Chou, New J. Phys. 18(2016) 073001</w:t>
      </w:r>
    </w:p>
    <w:sectPr w:rsidR="00CA20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7E"/>
    <w:rsid w:val="006C077E"/>
    <w:rsid w:val="00AD755C"/>
    <w:rsid w:val="00CA204C"/>
    <w:rsid w:val="00D0701A"/>
    <w:rsid w:val="00E4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F4664"/>
  <w15:chartTrackingRefBased/>
  <w15:docId w15:val="{3AC9D0F9-3B01-494F-9E67-F4FCA8F7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Chun</dc:creator>
  <cp:keywords/>
  <dc:description/>
  <cp:lastModifiedBy>Shin-Liang Chen</cp:lastModifiedBy>
  <cp:revision>3</cp:revision>
  <dcterms:created xsi:type="dcterms:W3CDTF">2017-05-29T05:20:00Z</dcterms:created>
  <dcterms:modified xsi:type="dcterms:W3CDTF">2017-06-05T03:29:00Z</dcterms:modified>
</cp:coreProperties>
</file>